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71"/>
        <w:ind w:left="4820"/>
        <w:jc w:val="both"/>
        <w:spacing w:lineRule="auto" w:line="276" w:after="0"/>
        <w:rPr>
          <w:rFonts w:ascii="PT Astra Serif" w:hAnsi="PT Astra Serif"/>
          <w:sz w:val="20"/>
          <w:szCs w:val="20"/>
        </w:rPr>
      </w:pPr>
      <w:r/>
      <w:bookmarkStart w:id="0" w:name="_Hlk190179701"/>
      <w:r/>
      <w:bookmarkStart w:id="1" w:name="_Hlk198050705"/>
      <w:r>
        <w:rPr>
          <w:rFonts w:ascii="PT Astra Serif" w:hAnsi="PT Astra Serif"/>
          <w:sz w:val="20"/>
          <w:szCs w:val="20"/>
        </w:rPr>
        <w:t xml:space="preserve">Приложение № 2 </w:t>
      </w:r>
      <w:r/>
    </w:p>
    <w:p>
      <w:pPr>
        <w:pStyle w:val="571"/>
        <w:ind w:left="4820"/>
        <w:jc w:val="both"/>
        <w:spacing w:lineRule="auto" w:line="240" w:after="0"/>
        <w:rPr>
          <w:rFonts w:ascii="PT Astra Serif" w:hAnsi="PT Astra Serif"/>
          <w:bCs/>
          <w:sz w:val="20"/>
          <w:szCs w:val="20"/>
          <w:lang w:eastAsia="ru-RU"/>
        </w:rPr>
      </w:pPr>
      <w:r>
        <w:rPr>
          <w:rFonts w:ascii="PT Astra Serif" w:hAnsi="PT Astra Serif"/>
          <w:bCs/>
          <w:sz w:val="20"/>
          <w:szCs w:val="20"/>
          <w:lang w:eastAsia="ru-RU"/>
        </w:rPr>
        <w:t xml:space="preserve">к Порядку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</w:r>
      <w:r/>
    </w:p>
    <w:p>
      <w:pPr>
        <w:pStyle w:val="571"/>
        <w:ind w:left="4962"/>
        <w:spacing w:lineRule="auto" w:line="240" w:after="0"/>
        <w:rPr>
          <w:rFonts w:ascii="PT Astra Serif" w:hAnsi="PT Astra Serif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</w:r>
      <w:r/>
    </w:p>
    <w:p>
      <w:pPr>
        <w:pStyle w:val="571"/>
        <w:ind w:left="4962"/>
        <w:spacing w:lineRule="auto" w:line="24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bookmarkEnd w:id="0"/>
      <w:r/>
      <w:r/>
    </w:p>
    <w:p>
      <w:pPr>
        <w:pStyle w:val="571"/>
        <w:ind w:left="0"/>
        <w:spacing w:lineRule="auto" w:line="276" w:after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Форма </w:t>
      </w:r>
      <w:r>
        <w:rPr>
          <w:rFonts w:ascii="PT Astra Serif" w:hAnsi="PT Astra Serif"/>
          <w:sz w:val="26"/>
          <w:szCs w:val="26"/>
          <w:highlight w:val="yellow"/>
        </w:rPr>
        <w:t xml:space="preserve">ОБРАЗЕЦ ЗАПОЛНЕН</w:t>
      </w:r>
      <w:r>
        <w:rPr>
          <w:rFonts w:ascii="PT Astra Serif" w:hAnsi="PT Astra Serif"/>
          <w:sz w:val="26"/>
          <w:szCs w:val="26"/>
          <w:highlight w:val="yellow"/>
        </w:rPr>
        <w:t xml:space="preserve">ИЯ</w:t>
      </w:r>
      <w:r>
        <w:rPr>
          <w:rFonts w:ascii="PT Astra Serif" w:hAnsi="PT Astra Serif"/>
          <w:sz w:val="26"/>
          <w:szCs w:val="26"/>
          <w:highlight w:val="yellow"/>
        </w:rPr>
        <w:t xml:space="preserve"> </w:t>
      </w:r>
      <w:r>
        <w:rPr>
          <w:rFonts w:ascii="PT Astra Serif" w:hAnsi="PT Astra Serif"/>
          <w:sz w:val="26"/>
          <w:szCs w:val="26"/>
          <w:highlight w:val="yellow"/>
        </w:rPr>
        <w:t xml:space="preserve">ДЛЯ </w:t>
      </w:r>
      <w:r>
        <w:rPr>
          <w:rFonts w:ascii="PT Astra Serif" w:hAnsi="PT Astra Serif"/>
          <w:sz w:val="26"/>
          <w:szCs w:val="26"/>
          <w:highlight w:val="yellow"/>
        </w:rPr>
        <w:t xml:space="preserve">ИНДИВИДУЛЬНЫХ ПРЕДПРИНИМАТЕЛЕ</w:t>
      </w:r>
      <w:r>
        <w:rPr>
          <w:rFonts w:ascii="PT Astra Serif" w:hAnsi="PT Astra Serif"/>
          <w:sz w:val="26"/>
          <w:szCs w:val="26"/>
          <w:highlight w:val="yellow"/>
        </w:rPr>
        <w:t xml:space="preserve">Й</w:t>
      </w:r>
      <w:r/>
    </w:p>
    <w:p>
      <w:pPr>
        <w:ind w:firstLine="0"/>
        <w:rPr>
          <w:rFonts w:ascii="PT Astra Serif" w:hAnsi="PT Astra Serif" w:eastAsia="Arial"/>
          <w:sz w:val="26"/>
          <w:szCs w:val="26"/>
          <w:lang w:eastAsia="ar-SA"/>
        </w:rPr>
      </w:pPr>
      <w:r>
        <w:rPr>
          <w:rFonts w:ascii="PT Astra Serif" w:hAnsi="PT Astra Serif" w:eastAsia="Arial"/>
          <w:sz w:val="26"/>
          <w:szCs w:val="26"/>
          <w:lang w:eastAsia="ar-SA"/>
        </w:rPr>
      </w:r>
      <w:r/>
    </w:p>
    <w:p>
      <w:pPr>
        <w:ind w:firstLine="0"/>
        <w:rPr>
          <w:rFonts w:ascii="PT Astra Serif" w:hAnsi="PT Astra Serif" w:eastAsia="Arial"/>
          <w:sz w:val="26"/>
          <w:szCs w:val="26"/>
          <w:lang w:eastAsia="ar-SA"/>
        </w:rPr>
      </w:pPr>
      <w:r>
        <w:rPr>
          <w:rFonts w:ascii="PT Astra Serif" w:hAnsi="PT Astra Serif" w:eastAsia="Arial"/>
          <w:sz w:val="26"/>
          <w:szCs w:val="26"/>
          <w:lang w:eastAsia="ar-SA"/>
        </w:rPr>
        <w:t xml:space="preserve">Регистрационный номер: __________________________________________</w:t>
      </w:r>
      <w:r>
        <w:rPr>
          <w:rFonts w:ascii="PT Astra Serif" w:hAnsi="PT Astra Serif" w:eastAsia="Arial"/>
          <w:sz w:val="26"/>
          <w:szCs w:val="26"/>
          <w:lang w:eastAsia="ar-SA"/>
        </w:rPr>
        <w:t xml:space="preserve">_______</w:t>
      </w:r>
      <w:r/>
    </w:p>
    <w:p>
      <w:pPr>
        <w:ind w:left="3828" w:hanging="993"/>
        <w:rPr>
          <w:rFonts w:ascii="PT Astra Serif" w:hAnsi="PT Astra Serif" w:eastAsia="Arial"/>
          <w:sz w:val="18"/>
          <w:szCs w:val="18"/>
          <w:lang w:eastAsia="ar-SA"/>
        </w:rPr>
      </w:pPr>
      <w:r>
        <w:rPr>
          <w:rFonts w:ascii="PT Astra Serif" w:hAnsi="PT Astra Serif" w:eastAsia="Arial"/>
          <w:sz w:val="22"/>
          <w:szCs w:val="22"/>
          <w:lang w:eastAsia="ar-SA"/>
        </w:rPr>
        <w:t xml:space="preserve">          </w:t>
      </w:r>
      <w:r>
        <w:rPr>
          <w:rFonts w:ascii="PT Astra Serif" w:hAnsi="PT Astra Serif" w:eastAsia="Arial"/>
          <w:sz w:val="18"/>
          <w:szCs w:val="18"/>
          <w:lang w:eastAsia="ar-SA"/>
        </w:rPr>
        <w:t xml:space="preserve">(Заполняется Департаментом</w:t>
      </w:r>
      <w:r>
        <w:rPr>
          <w:rFonts w:ascii="PT Astra Serif" w:hAnsi="PT Astra Serif" w:eastAsia="Calibri"/>
          <w:sz w:val="18"/>
          <w:szCs w:val="18"/>
          <w:lang w:eastAsia="en-US"/>
        </w:rPr>
        <w:t xml:space="preserve"> </w:t>
      </w:r>
      <w:r>
        <w:rPr>
          <w:rFonts w:ascii="PT Astra Serif" w:hAnsi="PT Astra Serif" w:eastAsia="Arial"/>
          <w:sz w:val="18"/>
          <w:szCs w:val="18"/>
          <w:lang w:eastAsia="ar-SA"/>
        </w:rPr>
        <w:t xml:space="preserve">лицензирования и регионального                                                        </w:t>
      </w:r>
      <w:r>
        <w:rPr>
          <w:rFonts w:ascii="PT Astra Serif" w:hAnsi="PT Astra Serif" w:eastAsia="Arial"/>
          <w:sz w:val="18"/>
          <w:szCs w:val="18"/>
          <w:lang w:eastAsia="ar-SA"/>
        </w:rPr>
        <w:t xml:space="preserve">  </w:t>
      </w:r>
      <w:r>
        <w:rPr>
          <w:rFonts w:ascii="PT Astra Serif" w:hAnsi="PT Astra Serif" w:eastAsia="Arial"/>
          <w:sz w:val="18"/>
          <w:szCs w:val="18"/>
          <w:lang w:eastAsia="ar-SA"/>
        </w:rPr>
        <w:t xml:space="preserve">государственного контроля Томской области)</w:t>
      </w:r>
      <w:r/>
    </w:p>
    <w:p>
      <w:pPr>
        <w:ind w:left="5387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</w:r>
      <w:r/>
    </w:p>
    <w:p>
      <w:pPr>
        <w:ind w:left="4820" w:firstLine="0"/>
        <w:rPr>
          <w:rFonts w:ascii="PT Astra Serif" w:hAnsi="PT Astra Serif" w:eastAsia="Calibri"/>
          <w:sz w:val="26"/>
          <w:szCs w:val="26"/>
          <w:lang w:eastAsia="en-US"/>
        </w:rPr>
      </w:pPr>
      <w:r/>
      <w:bookmarkStart w:id="2" w:name="_Hlk190176498"/>
      <w:r>
        <w:rPr>
          <w:rFonts w:ascii="PT Astra Serif" w:hAnsi="PT Astra Serif" w:eastAsia="Calibri"/>
          <w:sz w:val="26"/>
          <w:szCs w:val="26"/>
          <w:lang w:eastAsia="en-US"/>
        </w:rPr>
        <w:t xml:space="preserve">В Департамент </w:t>
      </w:r>
      <w:bookmarkStart w:id="3" w:name="_Hlk190179606"/>
      <w:r>
        <w:rPr>
          <w:rFonts w:ascii="PT Astra Serif" w:hAnsi="PT Astra Serif" w:eastAsia="Calibri"/>
          <w:sz w:val="26"/>
          <w:szCs w:val="26"/>
          <w:lang w:eastAsia="en-US"/>
        </w:rPr>
        <w:t xml:space="preserve">лицензирования </w:t>
      </w:r>
      <w:r>
        <w:rPr>
          <w:rFonts w:ascii="PT Astra Serif" w:hAnsi="PT Astra Serif" w:eastAsia="Calibri"/>
          <w:sz w:val="26"/>
          <w:szCs w:val="26"/>
          <w:lang w:eastAsia="en-US"/>
        </w:rPr>
        <w:br/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и регионального государственного контроля Томской области </w:t>
      </w:r>
      <w:bookmarkEnd w:id="3"/>
      <w:r/>
      <w:bookmarkEnd w:id="2"/>
      <w:r/>
      <w:r/>
    </w:p>
    <w:p>
      <w:pPr>
        <w:ind w:left="4820" w:firstLine="0"/>
        <w:rPr>
          <w:rFonts w:ascii="PT Astra Serif" w:hAnsi="PT Astra Serif" w:eastAsia="Arial"/>
          <w:sz w:val="26"/>
          <w:szCs w:val="26"/>
          <w:lang w:eastAsia="ar-SA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634029, г.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 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Томск, ул.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 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Белинского, д.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 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15а </w:t>
      </w:r>
      <w:r/>
    </w:p>
    <w:p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ind w:firstLine="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sz w:val="26"/>
          <w:szCs w:val="26"/>
        </w:rPr>
        <w:t xml:space="preserve">Заявление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bCs/>
          <w:sz w:val="26"/>
          <w:szCs w:val="26"/>
        </w:rPr>
        <w:t xml:space="preserve">о выдаче </w:t>
      </w:r>
      <w:bookmarkStart w:id="4" w:name="_Hlk190176749"/>
      <w:r>
        <w:rPr>
          <w:rFonts w:ascii="PT Astra Serif" w:hAnsi="PT Astra Serif"/>
          <w:bCs/>
          <w:sz w:val="26"/>
          <w:szCs w:val="26"/>
        </w:rPr>
        <w:t xml:space="preserve">заключения о соответствии сезонного зала (зоны) обслуживания посетителей требованиям к размещению и обустройству сезонного </w:t>
      </w:r>
      <w:r>
        <w:rPr>
          <w:rFonts w:ascii="PT Astra Serif" w:hAnsi="PT Astra Serif"/>
          <w:bCs/>
          <w:sz w:val="26"/>
          <w:szCs w:val="26"/>
        </w:rPr>
        <w:br/>
      </w:r>
      <w:r>
        <w:rPr>
          <w:rFonts w:ascii="PT Astra Serif" w:hAnsi="PT Astra Serif"/>
          <w:bCs/>
          <w:sz w:val="26"/>
          <w:szCs w:val="26"/>
        </w:rPr>
        <w:t xml:space="preserve">зала (зоны) обслуживания посетителей </w:t>
      </w:r>
      <w:bookmarkEnd w:id="4"/>
      <w:r/>
      <w:r/>
    </w:p>
    <w:p>
      <w:pPr>
        <w:jc w:val="center"/>
        <w:rPr>
          <w:rFonts w:ascii="PT Astra Serif" w:hAnsi="PT Astra Serif"/>
          <w:bCs/>
          <w:sz w:val="22"/>
          <w:szCs w:val="22"/>
        </w:rPr>
      </w:pPr>
      <w:r>
        <w:rPr>
          <w:rFonts w:ascii="PT Astra Serif" w:hAnsi="PT Astra Serif"/>
          <w:bCs/>
          <w:sz w:val="22"/>
          <w:szCs w:val="22"/>
        </w:rPr>
      </w:r>
      <w:r/>
    </w:p>
    <w:p>
      <w:pPr>
        <w:jc w:val="both"/>
        <w:rPr>
          <w:rFonts w:ascii="PT Astra Serif" w:hAnsi="PT Astra Serif" w:eastAsia="Calibri"/>
          <w:bCs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Прошу выдать </w:t>
      </w:r>
      <w:r>
        <w:rPr>
          <w:rFonts w:ascii="PT Astra Serif" w:hAnsi="PT Astra Serif" w:eastAsia="Calibri"/>
          <w:bCs/>
          <w:sz w:val="26"/>
          <w:szCs w:val="26"/>
          <w:lang w:eastAsia="en-US"/>
        </w:rPr>
        <w:t xml:space="preserve">заключение о соответствии сезонного зала (зоны) обслуживания посетителей требованиям к размещению и обустройству сезонного зала (зоны) обслуживания посетителей. </w:t>
      </w:r>
      <w:r/>
    </w:p>
    <w:p>
      <w:pPr>
        <w:jc w:val="both"/>
        <w:rPr>
          <w:rFonts w:ascii="PT Astra Serif" w:hAnsi="PT Astra Serif" w:eastAsia="Calibri"/>
          <w:sz w:val="22"/>
          <w:szCs w:val="22"/>
          <w:lang w:eastAsia="en-US"/>
        </w:rPr>
      </w:pPr>
      <w:r>
        <w:rPr>
          <w:rFonts w:ascii="PT Astra Serif" w:hAnsi="PT Astra Serif" w:eastAsia="Calibri"/>
          <w:sz w:val="22"/>
          <w:szCs w:val="22"/>
          <w:lang w:eastAsia="en-US"/>
        </w:rPr>
      </w:r>
      <w:r/>
    </w:p>
    <w:p>
      <w:pPr>
        <w:ind w:firstLine="0"/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/>
      <w:bookmarkStart w:id="5" w:name="_Hlk198122940"/>
      <w:r>
        <w:rPr>
          <w:rFonts w:ascii="PT Astra Serif" w:hAnsi="PT Astra Serif" w:eastAsia="Calibri"/>
          <w:sz w:val="26"/>
          <w:szCs w:val="26"/>
          <w:lang w:eastAsia="en-US"/>
        </w:rPr>
        <w:t xml:space="preserve">Сведения о заявителе: </w:t>
      </w:r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  <w:t xml:space="preserve">Индивидуальный предприниматель Иванов Иван Иванович</w:t>
      </w:r>
      <w:r/>
    </w:p>
    <w:p>
      <w:pPr>
        <w:pStyle w:val="571"/>
        <w:ind w:left="2693"/>
        <w:jc w:val="both"/>
        <w:spacing w:lineRule="auto" w:line="240" w:after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</w:t>
      </w:r>
      <w:r>
        <w:rPr>
          <w:rFonts w:ascii="PT Astra Serif" w:hAnsi="PT Astra Serif"/>
          <w:sz w:val="18"/>
          <w:szCs w:val="18"/>
        </w:rPr>
        <w:t xml:space="preserve">(Наименование юридического лица, фамилия, имя, отчество </w:t>
      </w:r>
      <w:r/>
    </w:p>
    <w:p>
      <w:pPr>
        <w:pStyle w:val="571"/>
        <w:ind w:left="3402"/>
        <w:jc w:val="both"/>
        <w:spacing w:lineRule="auto" w:line="240" w:after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</w:t>
      </w:r>
      <w:r>
        <w:rPr>
          <w:rFonts w:ascii="PT Astra Serif" w:hAnsi="PT Astra Serif"/>
          <w:sz w:val="18"/>
          <w:szCs w:val="18"/>
        </w:rPr>
        <w:t xml:space="preserve">(последнее – при наличии) индивидуального предпринимателя) </w:t>
      </w:r>
      <w:r/>
    </w:p>
    <w:p>
      <w:pPr>
        <w:ind w:firstLine="0"/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Сокращенное наименование юридического лица (при наличии):</w:t>
      </w:r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</w:r>
      <w:r/>
    </w:p>
    <w:p>
      <w:pPr>
        <w:pStyle w:val="571"/>
        <w:ind w:left="0"/>
        <w:jc w:val="both"/>
        <w:spacing w:lineRule="auto" w:line="27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ИНН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color w:val="4472C4" w:themeColor="accent1"/>
          <w:sz w:val="26"/>
          <w:szCs w:val="26"/>
        </w:rPr>
        <w:t xml:space="preserve">700701151813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ОГРН (ОГРНИП)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color w:val="4472C4" w:themeColor="accent1"/>
          <w:sz w:val="26"/>
          <w:szCs w:val="26"/>
        </w:rPr>
        <w:t xml:space="preserve">101700008661790</w:t>
      </w:r>
      <w:r>
        <w:rPr>
          <w:rFonts w:ascii="PT Astra Serif" w:hAnsi="PT Astra Serif"/>
          <w:sz w:val="26"/>
          <w:szCs w:val="26"/>
        </w:rPr>
      </w:r>
      <w:r/>
    </w:p>
    <w:p>
      <w:pPr>
        <w:pStyle w:val="571"/>
        <w:ind w:left="0"/>
        <w:jc w:val="both"/>
        <w:spacing w:lineRule="auto" w:line="27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КПП обособленного структурного подразделения (для юридических лиц)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color w:val="4472C4" w:themeColor="accent1"/>
          <w:sz w:val="26"/>
          <w:szCs w:val="26"/>
        </w:rPr>
      </w:r>
      <w:r/>
    </w:p>
    <w:p>
      <w:pPr>
        <w:pStyle w:val="571"/>
        <w:ind w:left="0"/>
        <w:jc w:val="both"/>
        <w:spacing w:lineRule="auto" w:line="27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Адрес места нахождения заявителя, почтовый адрес заявителя (при наличии):</w:t>
      </w:r>
      <w:r>
        <w:rPr>
          <w:rFonts w:ascii="PT Astra Serif" w:hAnsi="PT Astra Serif"/>
          <w:sz w:val="26"/>
          <w:szCs w:val="26"/>
        </w:rPr>
        <w:br/>
      </w:r>
      <w:commentRangeStart w:id="0"/>
      <w:r>
        <w:rPr>
          <w:rFonts w:ascii="PT Astra Serif" w:hAnsi="PT Astra Serif"/>
          <w:color w:val="4472C4" w:themeColor="accent1"/>
          <w:sz w:val="26"/>
          <w:szCs w:val="26"/>
        </w:rPr>
        <w:t xml:space="preserve">Томская область, г. Томск, ул. Белинского, д. 21, кв.17</w:t>
      </w:r>
      <w:commentRangeEnd w:id="0"/>
      <w:r>
        <w:commentReference w:id="0"/>
      </w:r>
      <w:r>
        <w:rPr>
          <w:rFonts w:ascii="PT Astra Serif" w:hAnsi="PT Astra Serif"/>
          <w:sz w:val="26"/>
          <w:szCs w:val="26"/>
        </w:rPr>
      </w:r>
      <w:r/>
    </w:p>
    <w:p>
      <w:pPr>
        <w:pStyle w:val="571"/>
        <w:ind w:left="0"/>
        <w:jc w:val="both"/>
        <w:spacing w:lineRule="auto" w:line="27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Номер телефона: </w:t>
      </w:r>
      <w:r>
        <w:rPr>
          <w:rFonts w:ascii="PT Astra Serif" w:hAnsi="PT Astra Serif"/>
          <w:color w:val="4472C4" w:themeColor="accent1"/>
          <w:sz w:val="26"/>
          <w:szCs w:val="26"/>
        </w:rPr>
        <w:t xml:space="preserve">+79039521111</w:t>
      </w:r>
      <w:r/>
    </w:p>
    <w:p>
      <w:pPr>
        <w:pStyle w:val="571"/>
        <w:ind w:left="0"/>
        <w:jc w:val="both"/>
        <w:spacing w:lineRule="auto" w:line="27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  <w:t xml:space="preserve">Адрес электронной почты заявителя (при наличии):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color w:val="4472C4" w:themeColor="accent1"/>
          <w:sz w:val="26"/>
          <w:szCs w:val="26"/>
          <w:lang w:val="en-US"/>
        </w:rPr>
        <w:t xml:space="preserve">info@mail.ru</w:t>
      </w:r>
      <w:r/>
    </w:p>
    <w:p>
      <w:pPr>
        <w:pStyle w:val="571"/>
        <w:ind w:left="0"/>
        <w:jc w:val="both"/>
        <w:spacing w:lineRule="auto" w:line="276" w:after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Руководитель (представитель) заявителя: </w:t>
      </w:r>
      <w:r>
        <w:rPr>
          <w:rFonts w:ascii="PT Astra Serif" w:hAnsi="PT Astra Serif"/>
          <w:color w:val="4472C4" w:themeColor="accent1"/>
          <w:sz w:val="26"/>
          <w:szCs w:val="26"/>
          <w:lang w:val="ru-RU"/>
        </w:rPr>
      </w:r>
      <w:commentRangeStart w:id="1"/>
      <w:r>
        <w:rPr>
          <w:rFonts w:ascii="PT Astra Serif" w:hAnsi="PT Astra Serif"/>
          <w:color w:val="4472C4" w:themeColor="accent1"/>
          <w:sz w:val="26"/>
          <w:szCs w:val="26"/>
          <w:lang w:val="ru-RU"/>
        </w:rPr>
        <w:t xml:space="preserve"> ИП Иванов Иван Иванович</w:t>
      </w:r>
      <w:commentRangeEnd w:id="1"/>
      <w:r>
        <w:commentReference w:id="1"/>
      </w:r>
      <w:r>
        <w:rPr>
          <w:rFonts w:ascii="PT Astra Serif" w:hAnsi="PT Astra Serif"/>
          <w:sz w:val="26"/>
          <w:szCs w:val="26"/>
        </w:rPr>
      </w:r>
      <w:r/>
    </w:p>
    <w:p>
      <w:pPr>
        <w:pStyle w:val="571"/>
        <w:ind w:left="0"/>
        <w:jc w:val="center"/>
        <w:spacing w:lineRule="auto" w:line="276" w:after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</w:rPr>
        <w:t xml:space="preserve">                                                       </w:t>
      </w:r>
      <w:r>
        <w:rPr>
          <w:rFonts w:ascii="PT Astra Serif" w:hAnsi="PT Astra Serif"/>
        </w:rPr>
        <w:t xml:space="preserve">                   </w:t>
      </w:r>
      <w:r>
        <w:rPr>
          <w:rFonts w:ascii="PT Astra Serif" w:hAnsi="PT Astra Serif"/>
        </w:rPr>
        <w:t xml:space="preserve">      </w:t>
      </w:r>
      <w:r>
        <w:rPr>
          <w:rFonts w:ascii="PT Astra Serif" w:hAnsi="PT Astra Serif"/>
          <w:sz w:val="18"/>
          <w:szCs w:val="18"/>
        </w:rPr>
        <w:t xml:space="preserve">(Должность, фамилия, имя, отчество </w:t>
      </w:r>
      <w:r/>
    </w:p>
    <w:p>
      <w:pPr>
        <w:pStyle w:val="571"/>
        <w:ind w:left="0"/>
        <w:jc w:val="center"/>
        <w:spacing w:lineRule="auto" w:line="276" w:after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(последнее – при наличии)</w:t>
      </w:r>
      <w:bookmarkEnd w:id="5"/>
      <w:r/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Наименование объекта общественного питания: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  <w:t xml:space="preserve">бар «Наливаем»</w:t>
      </w:r>
      <w:r/>
    </w:p>
    <w:p>
      <w:pPr>
        <w:jc w:val="both"/>
        <w:rPr>
          <w:rFonts w:ascii="PT Astra Serif" w:hAnsi="PT Astra Serif" w:eastAsia="Calibri"/>
          <w:color w:val="4472C4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Место нахождения объекта общественного питания, при котором предполагается размещение сезонного зала (зоны) обслуживания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посетителей: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</w:r>
      <w:commentRangeStart w:id="2"/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  <w:t xml:space="preserve">Томская область, г. Томск, ул. Белинского, д. 19</w:t>
      </w:r>
      <w:commentRangeEnd w:id="2"/>
      <w:r>
        <w:commentReference w:id="2"/>
      </w:r>
      <w:r>
        <w:rPr>
          <w:color w:val="4472C4" w:themeColor="accent1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Кадастровый номер земельного участка, на котором планируется размещение сезонного зала (зоны) обслуживания посетителей: </w:t>
      </w:r>
      <w:commentRangeStart w:id="3"/>
      <w:r>
        <w:rPr>
          <w:rFonts w:ascii="PT Astra Serif" w:hAnsi="PT Astra Serif" w:eastAsia="Calibri"/>
          <w:color w:val="4472C4" w:themeColor="accent1"/>
          <w:sz w:val="26"/>
          <w:szCs w:val="26"/>
          <w:lang w:eastAsia="en-US"/>
        </w:rPr>
        <w:t xml:space="preserve">70:21:0101001:01</w:t>
      </w:r>
      <w:commentRangeEnd w:id="3"/>
      <w:r>
        <w:commentReference w:id="3"/>
      </w:r>
      <w:r>
        <w:rPr>
          <w:rFonts w:ascii="PT Astra Serif" w:hAnsi="PT Astra Serif" w:eastAsia="Calibri"/>
          <w:sz w:val="26"/>
          <w:szCs w:val="26"/>
          <w:lang w:eastAsia="en-US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Сведения о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лицензии на розничную продажу алкогольной продукции </w:t>
      </w:r>
      <w:r>
        <w:rPr>
          <w:rFonts w:ascii="PT Astra Serif" w:hAnsi="PT Astra Serif" w:eastAsia="Calibri"/>
          <w:sz w:val="26"/>
          <w:szCs w:val="26"/>
          <w:lang w:eastAsia="en-US"/>
        </w:rPr>
        <w:br/>
        <w:t xml:space="preserve">при оказании услуг общественного питания (</w:t>
      </w:r>
      <w:commentRangeStart w:id="4"/>
      <w:r>
        <w:rPr>
          <w:rFonts w:ascii="PT Astra Serif" w:hAnsi="PT Astra Serif" w:eastAsia="Calibri"/>
          <w:sz w:val="26"/>
          <w:szCs w:val="26"/>
          <w:lang w:eastAsia="en-US"/>
        </w:rPr>
        <w:t xml:space="preserve">при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наличии</w:t>
      </w:r>
      <w:commentRangeEnd w:id="4"/>
      <w:r>
        <w:commentReference w:id="4"/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)*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: </w:t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№ лицензии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Calibri"/>
          <w:sz w:val="26"/>
          <w:szCs w:val="26"/>
          <w:lang w:eastAsia="en-US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срок действия </w:t>
      </w:r>
      <w:commentRangeStart w:id="5"/>
      <w:r>
        <w:rPr>
          <w:color w:val="4472C4" w:themeColor="accent1"/>
        </w:rPr>
      </w:r>
      <w:commentRangeEnd w:id="5"/>
      <w:r>
        <w:commentReference w:id="5"/>
      </w:r>
      <w:r/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Способ расположения </w:t>
      </w:r>
      <w:r>
        <w:rPr>
          <w:rFonts w:ascii="PT Astra Serif" w:hAnsi="PT Astra Serif" w:eastAsia="Calibri"/>
          <w:bCs/>
          <w:sz w:val="26"/>
          <w:szCs w:val="26"/>
          <w:lang w:eastAsia="en-US"/>
        </w:rPr>
        <w:t xml:space="preserve">сезонного зала (зоны) обслуживания посетителей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(выбрать нужное): </w:t>
      </w:r>
      <w:r/>
    </w:p>
    <w:p>
      <w:pPr>
        <w:pStyle w:val="571"/>
        <w:numPr>
          <w:ilvl w:val="0"/>
          <w:numId w:val="1"/>
        </w:num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u w:val="single"/>
        </w:rPr>
        <w:t xml:space="preserve">примыкает к объекту общественного питания либо к зданию (помещению), </w:t>
      </w:r>
      <w:r>
        <w:rPr>
          <w:rFonts w:ascii="PT Astra Serif" w:hAnsi="PT Astra Serif"/>
          <w:b/>
          <w:sz w:val="26"/>
          <w:szCs w:val="26"/>
          <w:u w:val="single"/>
        </w:rPr>
        <w:br/>
        <w:t xml:space="preserve">в котором расположен такой объект; </w:t>
      </w:r>
      <w:r/>
    </w:p>
    <w:p>
      <w:pPr>
        <w:pStyle w:val="571"/>
        <w:numPr>
          <w:ilvl w:val="0"/>
          <w:numId w:val="1"/>
        </w:num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размещается на территории, прилегающей к объекту общественного питания.</w:t>
      </w:r>
      <w:r/>
    </w:p>
    <w:p>
      <w:pPr>
        <w:jc w:val="both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  <w:t xml:space="preserve">Размещение сезонного зала (зоны) обслуживания посетителей осуществляется </w:t>
      </w:r>
      <w:commentRangeStart w:id="6"/>
      <w:r>
        <w:rPr>
          <w:rFonts w:ascii="PT Astra Serif" w:hAnsi="PT Astra Serif" w:eastAsia="Calibri"/>
          <w:color w:val="4472C4" w:themeColor="accent1"/>
          <w:sz w:val="26"/>
          <w:szCs w:val="26"/>
        </w:rPr>
        <w:t xml:space="preserve">с 01.05.2026 по 30.09.2026.</w:t>
      </w:r>
      <w:commentRangeEnd w:id="6"/>
      <w:r>
        <w:commentReference w:id="6"/>
      </w:r>
      <w:r>
        <w:rPr>
          <w:rFonts w:ascii="PT Astra Serif" w:hAnsi="PT Astra Serif" w:eastAsia="Calibri"/>
          <w:color w:val="4472C4" w:themeColor="accent1"/>
          <w:sz w:val="26"/>
          <w:szCs w:val="26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  <w:t xml:space="preserve">С требованиями к размещению и обустройству сезонных залов (зон) обслуживания посетителе</w:t>
      </w:r>
      <w:r>
        <w:rPr>
          <w:rFonts w:ascii="PT Astra Serif" w:hAnsi="PT Astra Serif"/>
          <w:sz w:val="26"/>
          <w:szCs w:val="26"/>
        </w:rPr>
        <w:t xml:space="preserve">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ознакомлен и обязуюсь соблюдать. </w:t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Способ получения решения о выдаче заключения о соответствии сезонного зала (зоны) обслуживания посетителей требованиям к размещению и обустройству сезонного зала (зоны) обслуживания посетителей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(выбрать нужное): </w:t>
      </w:r>
      <w:r/>
    </w:p>
    <w:p>
      <w:pPr>
        <w:pStyle w:val="571"/>
        <w:numPr>
          <w:ilvl w:val="0"/>
          <w:numId w:val="2"/>
        </w:numPr>
        <w:ind w:left="851" w:hanging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u w:val="single"/>
        </w:rPr>
        <w:t xml:space="preserve">в форме электронного документа, направленного на адрес электронной</w:t>
      </w:r>
      <w:r>
        <w:rPr>
          <w:rFonts w:ascii="PT Astra Serif" w:hAnsi="PT Astra Serif"/>
          <w:sz w:val="26"/>
          <w:szCs w:val="26"/>
          <w:u w:val="single"/>
        </w:rPr>
        <w:t xml:space="preserve"> почты, указанный в настоящем заявлении;</w:t>
      </w:r>
      <w:r>
        <w:rPr>
          <w:rFonts w:ascii="PT Astra Serif" w:hAnsi="PT Astra Serif"/>
          <w:sz w:val="26"/>
          <w:szCs w:val="26"/>
        </w:rPr>
        <w:t xml:space="preserve"> </w:t>
      </w:r>
      <w:r/>
    </w:p>
    <w:p>
      <w:pPr>
        <w:pStyle w:val="571"/>
        <w:numPr>
          <w:ilvl w:val="0"/>
          <w:numId w:val="2"/>
        </w:numPr>
        <w:ind w:left="851" w:hanging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бумажном носителе, направленном на почтовый адрес заявителя, указанный в настоящем заявлении;</w:t>
      </w:r>
      <w:r/>
    </w:p>
    <w:p>
      <w:pPr>
        <w:pStyle w:val="571"/>
        <w:numPr>
          <w:ilvl w:val="0"/>
          <w:numId w:val="2"/>
        </w:numPr>
        <w:ind w:left="851" w:hanging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бумажном носителе</w:t>
      </w:r>
      <w:r>
        <w:rPr>
          <w:rFonts w:ascii="PT Astra Serif" w:hAnsi="PT Astra Serif"/>
          <w:sz w:val="26"/>
          <w:szCs w:val="26"/>
        </w:rPr>
        <w:t xml:space="preserve"> непосредственно в Департаменте лицензирования </w:t>
      </w:r>
      <w:r>
        <w:rPr>
          <w:rFonts w:ascii="PT Astra Serif" w:hAnsi="PT Astra Serif"/>
          <w:sz w:val="26"/>
          <w:szCs w:val="26"/>
        </w:rPr>
        <w:br/>
        <w:t xml:space="preserve">и регионального государственного контроля Томской области.</w:t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К заявлению прилагаются:</w:t>
      </w:r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</w:r>
      <w:commentRangeStart w:id="7"/>
      <w:r>
        <w:rPr>
          <w:rFonts w:ascii="PT Astra Serif" w:hAnsi="PT Astra Serif" w:eastAsia="Calibri"/>
          <w:sz w:val="26"/>
          <w:szCs w:val="26"/>
          <w:lang w:eastAsia="en-US"/>
        </w:rPr>
        <w:t xml:space="preserve">план (схема) земельного участка, на ко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тором отмечены границы здания (помещения), в котором расположен объект общественного питания, границы сезонного зала (зоны) обслуживания посетителей, вход для посетителей в объект общественного питания, вход в сезонный зал (зону)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обслуживания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посетителей, </w:t>
      </w:r>
      <w:r>
        <w:rPr>
          <w:rFonts w:ascii="PT Astra Serif" w:hAnsi="PT Astra Serif" w:eastAsia="Calibri"/>
          <w:sz w:val="26"/>
          <w:szCs w:val="26"/>
          <w:lang w:eastAsia="en-US"/>
        </w:rPr>
        <w:br/>
        <w:t xml:space="preserve">с указанием площади сезонного зала (зоны) обслуживания посетителей; </w:t>
      </w:r>
      <w:commentRangeEnd w:id="7"/>
      <w:r>
        <w:commentReference w:id="7"/>
      </w:r>
      <w:r/>
      <w:r/>
    </w:p>
    <w:p>
      <w:pPr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</w:r>
      <w:commentRangeStart w:id="8"/>
      <w:r>
        <w:rPr>
          <w:rFonts w:ascii="PT Astra Serif" w:hAnsi="PT Astra Serif" w:eastAsia="Calibri"/>
          <w:sz w:val="26"/>
          <w:szCs w:val="26"/>
          <w:lang w:eastAsia="en-US"/>
        </w:rPr>
      </w:r>
      <w:commentRangeStart w:id="9"/>
      <w:r>
        <w:rPr>
          <w:rFonts w:ascii="PT Astra Serif" w:hAnsi="PT Astra Serif" w:eastAsia="Calibri"/>
          <w:sz w:val="26"/>
          <w:szCs w:val="26"/>
          <w:lang w:eastAsia="en-US"/>
        </w:rPr>
        <w:t xml:space="preserve">согласие на обработку персональных данных</w:t>
      </w:r>
      <w:commentRangeEnd w:id="9"/>
      <w:r>
        <w:commentReference w:id="9"/>
      </w:r>
      <w:r>
        <w:rPr>
          <w:rFonts w:ascii="PT Astra Serif" w:hAnsi="PT Astra Serif" w:eastAsia="Calibri"/>
          <w:sz w:val="26"/>
          <w:szCs w:val="26"/>
          <w:lang w:eastAsia="en-US"/>
        </w:rPr>
      </w:r>
      <w:commentRangeEnd w:id="8"/>
      <w:r>
        <w:commentReference w:id="8"/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.</w:t>
      </w:r>
      <w:r/>
    </w:p>
    <w:p>
      <w:pPr>
        <w:jc w:val="both"/>
        <w:rPr>
          <w:rFonts w:ascii="PT Astra Serif" w:hAnsi="PT Astra Serif" w:eastAsia="Calibri"/>
          <w:sz w:val="26"/>
          <w:szCs w:val="26"/>
          <w:u w:val="single"/>
          <w:lang w:eastAsia="en-US"/>
        </w:rPr>
      </w:pPr>
      <w:r>
        <w:rPr>
          <w:rFonts w:ascii="PT Astra Serif" w:hAnsi="PT Astra Serif" w:eastAsia="Calibri"/>
          <w:sz w:val="26"/>
          <w:szCs w:val="26"/>
          <w:u w:val="single"/>
          <w:lang w:eastAsia="en-US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  <w:u w:val="single"/>
          <w:lang w:eastAsia="en-US"/>
        </w:rPr>
      </w:pPr>
      <w:r>
        <w:rPr>
          <w:rFonts w:ascii="PT Astra Serif" w:hAnsi="PT Astra Serif" w:eastAsia="Calibri"/>
          <w:sz w:val="26"/>
          <w:szCs w:val="26"/>
          <w:u w:val="single"/>
          <w:lang w:eastAsia="en-US"/>
        </w:rPr>
      </w:r>
      <w:r/>
    </w:p>
    <w:p>
      <w:pPr>
        <w:pStyle w:val="571"/>
        <w:ind w:left="0"/>
        <w:jc w:val="both"/>
        <w:spacing w:lineRule="auto" w:line="240" w:after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Arial"/>
          <w:sz w:val="26"/>
          <w:szCs w:val="26"/>
          <w:lang w:eastAsia="ar-SA"/>
        </w:rPr>
        <w:t xml:space="preserve">«___» __________ 20___ г.</w:t>
      </w:r>
      <w:r>
        <w:rPr>
          <w:rFonts w:ascii="PT Astra Serif" w:hAnsi="PT Astra Serif" w:eastAsia="Arial"/>
          <w:lang w:eastAsia="ar-SA"/>
        </w:rPr>
        <w:t xml:space="preserve"> </w:t>
      </w:r>
      <w:r>
        <w:rPr>
          <w:rFonts w:ascii="PT Astra Serif" w:hAnsi="PT Astra Serif" w:eastAsia="Arial"/>
          <w:lang w:eastAsia="ar-SA"/>
        </w:rPr>
        <w:t xml:space="preserve">                              </w:t>
      </w:r>
      <w:r>
        <w:rPr>
          <w:rFonts w:ascii="PT Astra Serif" w:hAnsi="PT Astra Serif"/>
          <w:sz w:val="26"/>
          <w:szCs w:val="26"/>
        </w:rPr>
        <w:t xml:space="preserve">___________ _________________________</w:t>
      </w:r>
      <w:r/>
    </w:p>
    <w:p>
      <w:pPr>
        <w:pStyle w:val="571"/>
        <w:spacing w:lineRule="auto" w:line="24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 xml:space="preserve">                                      </w:t>
      </w:r>
      <w:r>
        <w:rPr>
          <w:rFonts w:ascii="PT Astra Serif" w:hAnsi="PT Astra Serif"/>
          <w:sz w:val="20"/>
          <w:szCs w:val="20"/>
        </w:rPr>
        <w:t xml:space="preserve">(</w:t>
      </w:r>
      <w:r>
        <w:rPr>
          <w:rFonts w:ascii="PT Astra Serif" w:hAnsi="PT Astra Serif"/>
          <w:sz w:val="20"/>
          <w:szCs w:val="20"/>
        </w:rPr>
        <w:t xml:space="preserve">Подпись)   </w:t>
      </w:r>
      <w:r>
        <w:rPr>
          <w:rFonts w:ascii="PT Astra Serif" w:hAnsi="PT Astra Serif"/>
          <w:sz w:val="20"/>
          <w:szCs w:val="20"/>
        </w:rPr>
        <w:t xml:space="preserve">            Фамилия, имя, отчество </w:t>
      </w:r>
      <w:r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(последнее – при наличии)</w:t>
      </w:r>
      <w:r/>
    </w:p>
    <w:p>
      <w:pPr>
        <w:rPr>
          <w:rFonts w:ascii="PT Astra Serif" w:hAnsi="PT Astra Serif" w:eastAsia="Arial"/>
          <w:sz w:val="26"/>
          <w:szCs w:val="26"/>
          <w:lang w:eastAsia="ar-SA"/>
        </w:rPr>
      </w:pPr>
      <w:r>
        <w:rPr>
          <w:rFonts w:ascii="PT Astra Serif" w:hAnsi="PT Astra Serif" w:eastAsia="Arial"/>
          <w:sz w:val="26"/>
          <w:szCs w:val="26"/>
          <w:lang w:eastAsia="ar-SA"/>
        </w:rPr>
      </w:r>
      <w:r/>
    </w:p>
    <w:p>
      <w:pPr>
        <w:tabs>
          <w:tab w:val="center" w:pos="4677" w:leader="none"/>
          <w:tab w:val="right" w:pos="9355" w:leader="none"/>
        </w:tabs>
        <w:rPr>
          <w:rFonts w:ascii="PT Astra Serif" w:hAnsi="PT Astra Serif" w:eastAsia="Arial"/>
          <w:sz w:val="20"/>
          <w:lang w:eastAsia="ar-SA"/>
        </w:rPr>
      </w:pPr>
      <w:r>
        <w:rPr>
          <w:rFonts w:ascii="PT Astra Serif" w:hAnsi="PT Astra Serif" w:eastAsia="Arial"/>
          <w:sz w:val="20"/>
          <w:lang w:eastAsia="ar-SA"/>
        </w:rPr>
        <w:t xml:space="preserve">М.П. (При наличии)</w:t>
      </w:r>
      <w:r/>
    </w:p>
    <w:p>
      <w:pPr>
        <w:tabs>
          <w:tab w:val="center" w:pos="4677" w:leader="none"/>
          <w:tab w:val="right" w:pos="9355" w:leader="none"/>
        </w:tabs>
        <w:rPr>
          <w:rFonts w:ascii="PT Astra Serif" w:hAnsi="PT Astra Serif" w:eastAsia="Arial"/>
          <w:sz w:val="26"/>
          <w:szCs w:val="26"/>
          <w:lang w:eastAsia="ar-SA"/>
        </w:rPr>
      </w:pPr>
      <w:r>
        <w:rPr>
          <w:rFonts w:ascii="PT Astra Serif" w:hAnsi="PT Astra Serif" w:eastAsia="Arial"/>
          <w:sz w:val="26"/>
          <w:szCs w:val="26"/>
          <w:lang w:eastAsia="ar-SA"/>
        </w:rPr>
      </w:r>
      <w:r/>
    </w:p>
    <w:p>
      <w:pPr>
        <w:jc w:val="both"/>
        <w:rPr>
          <w:rFonts w:ascii="PT Astra Serif" w:hAnsi="PT Astra Serif" w:eastAsia="Calibri"/>
          <w:sz w:val="26"/>
          <w:szCs w:val="26"/>
          <w:u w:val="single"/>
          <w:lang w:eastAsia="en-US"/>
        </w:rPr>
      </w:pPr>
      <w:r>
        <w:rPr>
          <w:rFonts w:ascii="PT Astra Serif" w:hAnsi="PT Astra Serif" w:eastAsia="Calibri"/>
          <w:sz w:val="26"/>
          <w:szCs w:val="26"/>
          <w:u w:val="single"/>
          <w:lang w:eastAsia="en-US"/>
        </w:rPr>
      </w:r>
      <w:r/>
    </w:p>
    <w:p>
      <w:pPr>
        <w:jc w:val="both"/>
        <w:rPr>
          <w:rFonts w:ascii="PT Astra Serif" w:hAnsi="PT Astra Serif" w:eastAsia="Calibri"/>
          <w:sz w:val="20"/>
        </w:rPr>
      </w:pPr>
      <w:r>
        <w:rPr>
          <w:rFonts w:ascii="PT Astra Serif" w:hAnsi="PT Astra Serif" w:eastAsia="Calibri"/>
          <w:sz w:val="20"/>
          <w:lang w:eastAsia="en-US"/>
        </w:rPr>
        <w:t xml:space="preserve">*</w:t>
      </w:r>
      <w:r>
        <w:rPr>
          <w:rFonts w:ascii="PT Astra Serif" w:hAnsi="PT Astra Serif" w:eastAsia="Calibri"/>
          <w:sz w:val="20"/>
        </w:rPr>
        <w:t xml:space="preserve">Заполняется заявителем в случае, если наличие лицензии обязательно в соответствии </w:t>
      </w:r>
      <w:r>
        <w:rPr>
          <w:rFonts w:ascii="PT Astra Serif" w:hAnsi="PT Astra Serif" w:eastAsia="Calibri"/>
          <w:sz w:val="20"/>
        </w:rPr>
        <w:br/>
        <w:t xml:space="preserve">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bookmarkEnd w:id="1"/>
      <w:r/>
      <w:r/>
    </w:p>
    <w:p>
      <w:pPr>
        <w:ind w:firstLine="0"/>
      </w:pPr>
      <w:r/>
      <w:r/>
    </w:p>
    <w:sectPr>
      <w:foot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andreeva" w:date="2026-05-12T16:39:20Z" oodata="teamlab_data:0;20;2026-05-12T09:39:20Z;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Заполнение и подача согласия от ИП обязательна. В случае, если заявление подает или подписывает или представляет интересы при оценке представитель ИП по доверенности, то необходимо заполнить и приложить согласие на обработку  персональных данных также и от имени представителя.</w:t>
      </w:r>
    </w:p>
  </w:comment>
  <w:comment w:id="8" w:author="andreeva" w:date="2026-05-12T16:28:26Z" oodata="teamlab_data:0;20;2026-05-12T09:28:26Z;" w:initials="a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Заполняется  представителем организации по доверенности</w:t>
      </w:r>
    </w:p>
  </w:comment>
  <w:comment w:id="7" w:author="andreeva" w:date="2026-05-12T16:19:27Z" oodata="teamlab_data:0;20;2026-05-12T09:19:27Z;" w:initials="a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Обратите внимание, что на схеме должно быть отмечено 5 пунктов: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1.границы здания (помещения), в котором расположен объект общественного питания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2. границы сезонного зала обслуживания посетителей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3.  вход для посетителей в объект общественного питания, 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4. вход в сезонный зал обслуживания посетителей, 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5  площадь сезонного зала обслуживания посетителей</w:t>
      </w:r>
    </w:p>
  </w:comment>
  <w:comment w:id="6" w:author="andreeva" w:date="2026-05-12T16:16:00Z" oodata="teamlab_data:0;20;2026-05-12T09:16:00Z;" w:initials="a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Согласно областному закону №48-ОЗ размещать сезонные залы в Томской области можно с 1 марта по 1 ноября</w:t>
      </w:r>
    </w:p>
  </w:comment>
  <w:comment w:id="5" w:author="andreeva" w:date="2026-05-12T16:11:18Z" oodata="teamlab_data:0;20;2026-05-12T09:11:18Z;" w:initials="a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указывается срок действия лицензии</w:t>
      </w:r>
    </w:p>
  </w:comment>
  <w:comment w:id="4" w:author="andreeva" w:date="2026-05-12T16:53:36Z" oodata="teamlab_data:0;20;2026-05-12T09:53:36Z;" w:initials="a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заполняется</w:t>
      </w:r>
    </w:p>
  </w:comment>
  <w:comment w:id="3" w:author="andreeva" w:date="2026-05-12T16:06:01Z" oodata="teamlab_data:0;20;2026-05-12T09:06:01Z;" w:initials="a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указывается кадастровый номер земельного участка на котором расположен сезонный зал. кадастровый номер здания  указывать не нужно</w:t>
      </w:r>
    </w:p>
  </w:comment>
  <w:comment w:id="2" w:author="andreeva" w:date="2026-05-12T16:03:41Z" oodata="teamlab_data:0;20;2026-05-12T09:03:41Z;" w:initials="a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забудьте проверить наличие поданного вами уведомления о начале оказания услуг общественного питания. https://ervk.gov.ru/public/notices</w:t>
      </w:r>
    </w:p>
  </w:comment>
  <w:comment w:id="1" w:author="andreeva" w:date="2026-05-12T15:15:11Z" oodata="teamlab_data:0;20;2026-05-12T08:15:11Z;" w:initials="a"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случае подачи заявления представителем по доверенности указывается: Представитель по доверенности Петров Петр Петрович</w:t>
      </w:r>
    </w:p>
  </w:comment>
  <w:comment w:id="0" w:author="andreeva" w:date="2026-05-12T16:45:43Z" oodata="teamlab_data:0;20;2026-05-12T09:45:43Z;" w:initials="a"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указывается место регистрации индивидуального предпринимателя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1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F127D53"/>
  <w16cid:commentId w16cid:paraId="00000002" w16cid:durableId="35DC27D3"/>
  <w16cid:commentId w16cid:paraId="00000008" w16cid:durableId="7B5BCE35"/>
  <w16cid:commentId w16cid:paraId="00000009" w16cid:durableId="33EB8205"/>
  <w16cid:commentId w16cid:paraId="0000000A" w16cid:durableId="5026EB6E"/>
  <w16cid:commentId w16cid:paraId="0000000B" w16cid:durableId="20131ACD"/>
  <w16cid:commentId w16cid:paraId="0000000C" w16cid:durableId="063D0FF1"/>
  <w16cid:commentId w16cid:paraId="0000000D" w16cid:durableId="70FD9263"/>
  <w16cid:commentId w16cid:paraId="0000000E" w16cid:durableId="0E021075"/>
  <w16cid:commentId w16cid:paraId="0000000F" w16cid:durableId="3F4830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PT Astra Serif">
    <w:panose1 w:val="020A07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eva">
    <w15:presenceInfo w15:providerId="Teamlab" w15:userId="andreeva"/>
  </w15:person>
</w15:people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4">
    <w:name w:val="Heading 1"/>
    <w:basedOn w:val="567"/>
    <w:next w:val="567"/>
    <w:link w:val="39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5">
    <w:name w:val="Heading 1 Char"/>
    <w:basedOn w:val="568"/>
    <w:link w:val="394"/>
    <w:uiPriority w:val="9"/>
    <w:rPr>
      <w:rFonts w:ascii="Arial" w:hAnsi="Arial" w:cs="Arial" w:eastAsia="Arial"/>
      <w:sz w:val="40"/>
      <w:szCs w:val="40"/>
    </w:rPr>
  </w:style>
  <w:style w:type="paragraph" w:styleId="396">
    <w:name w:val="Heading 2"/>
    <w:basedOn w:val="567"/>
    <w:next w:val="567"/>
    <w:link w:val="39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7">
    <w:name w:val="Heading 2 Char"/>
    <w:basedOn w:val="568"/>
    <w:link w:val="396"/>
    <w:uiPriority w:val="9"/>
    <w:rPr>
      <w:rFonts w:ascii="Arial" w:hAnsi="Arial" w:cs="Arial" w:eastAsia="Arial"/>
      <w:sz w:val="34"/>
    </w:rPr>
  </w:style>
  <w:style w:type="paragraph" w:styleId="398">
    <w:name w:val="Heading 3"/>
    <w:basedOn w:val="567"/>
    <w:next w:val="567"/>
    <w:link w:val="39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9">
    <w:name w:val="Heading 3 Char"/>
    <w:basedOn w:val="568"/>
    <w:link w:val="398"/>
    <w:uiPriority w:val="9"/>
    <w:rPr>
      <w:rFonts w:ascii="Arial" w:hAnsi="Arial" w:cs="Arial" w:eastAsia="Arial"/>
      <w:sz w:val="30"/>
      <w:szCs w:val="30"/>
    </w:rPr>
  </w:style>
  <w:style w:type="paragraph" w:styleId="400">
    <w:name w:val="Heading 4"/>
    <w:basedOn w:val="567"/>
    <w:next w:val="567"/>
    <w:link w:val="4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01">
    <w:name w:val="Heading 4 Char"/>
    <w:basedOn w:val="568"/>
    <w:link w:val="400"/>
    <w:uiPriority w:val="9"/>
    <w:rPr>
      <w:rFonts w:ascii="Arial" w:hAnsi="Arial" w:cs="Arial" w:eastAsia="Arial"/>
      <w:b/>
      <w:bCs/>
      <w:sz w:val="26"/>
      <w:szCs w:val="26"/>
    </w:rPr>
  </w:style>
  <w:style w:type="paragraph" w:styleId="402">
    <w:name w:val="Heading 5"/>
    <w:basedOn w:val="567"/>
    <w:next w:val="567"/>
    <w:link w:val="40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3">
    <w:name w:val="Heading 5 Char"/>
    <w:basedOn w:val="568"/>
    <w:link w:val="402"/>
    <w:uiPriority w:val="9"/>
    <w:rPr>
      <w:rFonts w:ascii="Arial" w:hAnsi="Arial" w:cs="Arial" w:eastAsia="Arial"/>
      <w:b/>
      <w:bCs/>
      <w:sz w:val="24"/>
      <w:szCs w:val="24"/>
    </w:rPr>
  </w:style>
  <w:style w:type="paragraph" w:styleId="404">
    <w:name w:val="Heading 6"/>
    <w:basedOn w:val="567"/>
    <w:next w:val="567"/>
    <w:link w:val="40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5">
    <w:name w:val="Heading 6 Char"/>
    <w:basedOn w:val="568"/>
    <w:link w:val="404"/>
    <w:uiPriority w:val="9"/>
    <w:rPr>
      <w:rFonts w:ascii="Arial" w:hAnsi="Arial" w:cs="Arial" w:eastAsia="Arial"/>
      <w:b/>
      <w:bCs/>
      <w:sz w:val="22"/>
      <w:szCs w:val="22"/>
    </w:rPr>
  </w:style>
  <w:style w:type="paragraph" w:styleId="406">
    <w:name w:val="Heading 7"/>
    <w:basedOn w:val="567"/>
    <w:next w:val="567"/>
    <w:link w:val="40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7">
    <w:name w:val="Heading 7 Char"/>
    <w:basedOn w:val="568"/>
    <w:link w:val="4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8">
    <w:name w:val="Heading 8"/>
    <w:basedOn w:val="567"/>
    <w:next w:val="567"/>
    <w:link w:val="40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9">
    <w:name w:val="Heading 8 Char"/>
    <w:basedOn w:val="568"/>
    <w:link w:val="408"/>
    <w:uiPriority w:val="9"/>
    <w:rPr>
      <w:rFonts w:ascii="Arial" w:hAnsi="Arial" w:cs="Arial" w:eastAsia="Arial"/>
      <w:i/>
      <w:iCs/>
      <w:sz w:val="22"/>
      <w:szCs w:val="22"/>
    </w:rPr>
  </w:style>
  <w:style w:type="paragraph" w:styleId="410">
    <w:name w:val="Heading 9"/>
    <w:basedOn w:val="567"/>
    <w:next w:val="567"/>
    <w:link w:val="41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1">
    <w:name w:val="Heading 9 Char"/>
    <w:basedOn w:val="568"/>
    <w:link w:val="410"/>
    <w:uiPriority w:val="9"/>
    <w:rPr>
      <w:rFonts w:ascii="Arial" w:hAnsi="Arial" w:cs="Arial" w:eastAsia="Arial"/>
      <w:i/>
      <w:iCs/>
      <w:sz w:val="21"/>
      <w:szCs w:val="21"/>
    </w:rPr>
  </w:style>
  <w:style w:type="paragraph" w:styleId="412">
    <w:name w:val="No Spacing"/>
    <w:qFormat/>
    <w:uiPriority w:val="1"/>
    <w:pPr>
      <w:spacing w:lineRule="auto" w:line="240" w:after="0" w:before="0"/>
    </w:pPr>
  </w:style>
  <w:style w:type="paragraph" w:styleId="413">
    <w:name w:val="Title"/>
    <w:basedOn w:val="567"/>
    <w:next w:val="567"/>
    <w:link w:val="41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4">
    <w:name w:val="Title Char"/>
    <w:basedOn w:val="568"/>
    <w:link w:val="413"/>
    <w:uiPriority w:val="10"/>
    <w:rPr>
      <w:sz w:val="48"/>
      <w:szCs w:val="48"/>
    </w:rPr>
  </w:style>
  <w:style w:type="paragraph" w:styleId="415">
    <w:name w:val="Subtitle"/>
    <w:basedOn w:val="567"/>
    <w:next w:val="567"/>
    <w:link w:val="416"/>
    <w:qFormat/>
    <w:uiPriority w:val="11"/>
    <w:rPr>
      <w:sz w:val="24"/>
      <w:szCs w:val="24"/>
    </w:rPr>
    <w:pPr>
      <w:spacing w:after="200" w:before="200"/>
    </w:pPr>
  </w:style>
  <w:style w:type="character" w:styleId="416">
    <w:name w:val="Subtitle Char"/>
    <w:basedOn w:val="568"/>
    <w:link w:val="415"/>
    <w:uiPriority w:val="11"/>
    <w:rPr>
      <w:sz w:val="24"/>
      <w:szCs w:val="24"/>
    </w:rPr>
  </w:style>
  <w:style w:type="paragraph" w:styleId="417">
    <w:name w:val="Quote"/>
    <w:basedOn w:val="567"/>
    <w:next w:val="567"/>
    <w:link w:val="418"/>
    <w:qFormat/>
    <w:uiPriority w:val="29"/>
    <w:rPr>
      <w:i/>
    </w:rPr>
    <w:pPr>
      <w:ind w:left="720" w:right="720"/>
    </w:pPr>
  </w:style>
  <w:style w:type="character" w:styleId="418">
    <w:name w:val="Quote Char"/>
    <w:link w:val="417"/>
    <w:uiPriority w:val="29"/>
    <w:rPr>
      <w:i/>
    </w:rPr>
  </w:style>
  <w:style w:type="paragraph" w:styleId="419">
    <w:name w:val="Intense Quote"/>
    <w:basedOn w:val="567"/>
    <w:next w:val="567"/>
    <w:link w:val="420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0">
    <w:name w:val="Intense Quote Char"/>
    <w:link w:val="419"/>
    <w:uiPriority w:val="30"/>
    <w:rPr>
      <w:i/>
    </w:rPr>
  </w:style>
  <w:style w:type="paragraph" w:styleId="421">
    <w:name w:val="Header"/>
    <w:basedOn w:val="567"/>
    <w:link w:val="4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2">
    <w:name w:val="Header Char"/>
    <w:basedOn w:val="568"/>
    <w:link w:val="421"/>
    <w:uiPriority w:val="99"/>
  </w:style>
  <w:style w:type="paragraph" w:styleId="423">
    <w:name w:val="Footer"/>
    <w:basedOn w:val="567"/>
    <w:link w:val="42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4">
    <w:name w:val="Footer Char"/>
    <w:basedOn w:val="568"/>
    <w:link w:val="423"/>
    <w:uiPriority w:val="99"/>
  </w:style>
  <w:style w:type="paragraph" w:styleId="425">
    <w:name w:val="Caption"/>
    <w:basedOn w:val="567"/>
    <w:next w:val="56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6">
    <w:name w:val="Caption Char"/>
    <w:basedOn w:val="425"/>
    <w:link w:val="423"/>
    <w:uiPriority w:val="99"/>
  </w:style>
  <w:style w:type="table" w:styleId="427">
    <w:name w:val="Table Grid"/>
    <w:basedOn w:val="56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8">
    <w:name w:val="Table Grid Light"/>
    <w:basedOn w:val="5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9">
    <w:name w:val="Plain Table 1"/>
    <w:basedOn w:val="5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0">
    <w:name w:val="Plain Table 2"/>
    <w:basedOn w:val="56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1">
    <w:name w:val="Plain Table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2">
    <w:name w:val="Plain Table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Plain Table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4">
    <w:name w:val="Grid Table 1 Light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1 Light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1 Light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>
    <w:name w:val="Grid Table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2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2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3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4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6">
    <w:name w:val="Grid Table 4 - Accent 1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7">
    <w:name w:val="Grid Table 4 - Accent 2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8">
    <w:name w:val="Grid Table 4 - Accent 3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9">
    <w:name w:val="Grid Table 4 - Accent 4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60">
    <w:name w:val="Grid Table 4 - Accent 5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1">
    <w:name w:val="Grid Table 4 - Accent 6"/>
    <w:basedOn w:val="5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2">
    <w:name w:val="Grid Table 5 Dark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3">
    <w:name w:val="Grid Table 5 Dark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6">
    <w:name w:val="Grid Table 5 Dark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7">
    <w:name w:val="Grid Table 5 Dark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8">
    <w:name w:val="Grid Table 5 Dark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9">
    <w:name w:val="Grid Table 6 Colorful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0">
    <w:name w:val="Grid Table 6 Colorful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1">
    <w:name w:val="Grid Table 6 Colorful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2">
    <w:name w:val="Grid Table 6 Colorful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3">
    <w:name w:val="Grid Table 6 Colorful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4">
    <w:name w:val="Grid Table 6 Colorful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5">
    <w:name w:val="Grid Table 6 Colorful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6">
    <w:name w:val="Grid Table 7 Colorful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7 Colorful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7 Colorful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1">
    <w:name w:val="List Table 2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2">
    <w:name w:val="List Table 2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3">
    <w:name w:val="List Table 2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4">
    <w:name w:val="List Table 2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5">
    <w:name w:val="List Table 2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6">
    <w:name w:val="List Table 2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7">
    <w:name w:val="List Table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3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3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4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5 Dark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5 Dark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7">
    <w:name w:val="List Table 5 Dark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8">
    <w:name w:val="List Table 6 Colorful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9">
    <w:name w:val="List Table 6 Colorful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20">
    <w:name w:val="List Table 6 Colorful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1">
    <w:name w:val="List Table 6 Colorful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2">
    <w:name w:val="List Table 6 Colorful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3">
    <w:name w:val="List Table 6 Colorful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4">
    <w:name w:val="List Table 6 Colorful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5">
    <w:name w:val="List Table 7 Colorful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6">
    <w:name w:val="List Table 7 Colorful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27">
    <w:name w:val="List Table 7 Colorful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8">
    <w:name w:val="List Table 7 Colorful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9">
    <w:name w:val="List Table 7 Colorful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30">
    <w:name w:val="List Table 7 Colorful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31">
    <w:name w:val="List Table 7 Colorful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32">
    <w:name w:val="Lined - Accent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3">
    <w:name w:val="Lined - Accent 1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4">
    <w:name w:val="Lined - Accent 2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5">
    <w:name w:val="Lined - Accent 3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6">
    <w:name w:val="Lined - Accent 4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7">
    <w:name w:val="Lined - Accent 5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8">
    <w:name w:val="Lined - Accent 6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9">
    <w:name w:val="Bordered &amp; Lined - Accent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0">
    <w:name w:val="Bordered &amp; Lined - Accent 1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1">
    <w:name w:val="Bordered &amp; Lined - Accent 2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2">
    <w:name w:val="Bordered &amp; Lined - Accent 3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3">
    <w:name w:val="Bordered &amp; Lined - Accent 4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4">
    <w:name w:val="Bordered &amp; Lined - Accent 5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5">
    <w:name w:val="Bordered &amp; Lined - Accent 6"/>
    <w:basedOn w:val="5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6">
    <w:name w:val="Bordered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7">
    <w:name w:val="Bordered - Accent 1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8">
    <w:name w:val="Bordered - Accent 2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9">
    <w:name w:val="Bordered - Accent 3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50">
    <w:name w:val="Bordered - Accent 4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1">
    <w:name w:val="Bordered - Accent 5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2">
    <w:name w:val="Bordered - Accent 6"/>
    <w:basedOn w:val="5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3">
    <w:name w:val="Hyperlink"/>
    <w:uiPriority w:val="99"/>
    <w:unhideWhenUsed/>
    <w:rPr>
      <w:color w:val="0000FF" w:themeColor="hyperlink"/>
      <w:u w:val="single"/>
    </w:rPr>
  </w:style>
  <w:style w:type="paragraph" w:styleId="554">
    <w:name w:val="footnote text"/>
    <w:basedOn w:val="567"/>
    <w:link w:val="555"/>
    <w:uiPriority w:val="99"/>
    <w:semiHidden/>
    <w:unhideWhenUsed/>
    <w:rPr>
      <w:sz w:val="18"/>
    </w:rPr>
    <w:pPr>
      <w:spacing w:lineRule="auto" w:line="240" w:after="40"/>
    </w:pPr>
  </w:style>
  <w:style w:type="character" w:styleId="555">
    <w:name w:val="Footnote Text Char"/>
    <w:link w:val="554"/>
    <w:uiPriority w:val="99"/>
    <w:rPr>
      <w:sz w:val="18"/>
    </w:rPr>
  </w:style>
  <w:style w:type="character" w:styleId="556">
    <w:name w:val="footnote reference"/>
    <w:basedOn w:val="568"/>
    <w:uiPriority w:val="99"/>
    <w:unhideWhenUsed/>
    <w:rPr>
      <w:vertAlign w:val="superscript"/>
    </w:rPr>
  </w:style>
  <w:style w:type="paragraph" w:styleId="557">
    <w:name w:val="toc 1"/>
    <w:basedOn w:val="567"/>
    <w:next w:val="567"/>
    <w:uiPriority w:val="39"/>
    <w:unhideWhenUsed/>
    <w:pPr>
      <w:ind w:left="0" w:right="0" w:firstLine="0"/>
      <w:spacing w:after="57"/>
    </w:pPr>
  </w:style>
  <w:style w:type="paragraph" w:styleId="558">
    <w:name w:val="toc 2"/>
    <w:basedOn w:val="567"/>
    <w:next w:val="567"/>
    <w:uiPriority w:val="39"/>
    <w:unhideWhenUsed/>
    <w:pPr>
      <w:ind w:left="283" w:right="0" w:firstLine="0"/>
      <w:spacing w:after="57"/>
    </w:pPr>
  </w:style>
  <w:style w:type="paragraph" w:styleId="559">
    <w:name w:val="toc 3"/>
    <w:basedOn w:val="567"/>
    <w:next w:val="567"/>
    <w:uiPriority w:val="39"/>
    <w:unhideWhenUsed/>
    <w:pPr>
      <w:ind w:left="567" w:right="0" w:firstLine="0"/>
      <w:spacing w:after="57"/>
    </w:pPr>
  </w:style>
  <w:style w:type="paragraph" w:styleId="560">
    <w:name w:val="toc 4"/>
    <w:basedOn w:val="567"/>
    <w:next w:val="567"/>
    <w:uiPriority w:val="39"/>
    <w:unhideWhenUsed/>
    <w:pPr>
      <w:ind w:left="850" w:right="0" w:firstLine="0"/>
      <w:spacing w:after="57"/>
    </w:pPr>
  </w:style>
  <w:style w:type="paragraph" w:styleId="561">
    <w:name w:val="toc 5"/>
    <w:basedOn w:val="567"/>
    <w:next w:val="567"/>
    <w:uiPriority w:val="39"/>
    <w:unhideWhenUsed/>
    <w:pPr>
      <w:ind w:left="1134" w:right="0" w:firstLine="0"/>
      <w:spacing w:after="57"/>
    </w:pPr>
  </w:style>
  <w:style w:type="paragraph" w:styleId="562">
    <w:name w:val="toc 6"/>
    <w:basedOn w:val="567"/>
    <w:next w:val="567"/>
    <w:uiPriority w:val="39"/>
    <w:unhideWhenUsed/>
    <w:pPr>
      <w:ind w:left="1417" w:right="0" w:firstLine="0"/>
      <w:spacing w:after="57"/>
    </w:pPr>
  </w:style>
  <w:style w:type="paragraph" w:styleId="563">
    <w:name w:val="toc 7"/>
    <w:basedOn w:val="567"/>
    <w:next w:val="567"/>
    <w:uiPriority w:val="39"/>
    <w:unhideWhenUsed/>
    <w:pPr>
      <w:ind w:left="1701" w:right="0" w:firstLine="0"/>
      <w:spacing w:after="57"/>
    </w:pPr>
  </w:style>
  <w:style w:type="paragraph" w:styleId="564">
    <w:name w:val="toc 8"/>
    <w:basedOn w:val="567"/>
    <w:next w:val="567"/>
    <w:uiPriority w:val="39"/>
    <w:unhideWhenUsed/>
    <w:pPr>
      <w:ind w:left="1984" w:right="0" w:firstLine="0"/>
      <w:spacing w:after="57"/>
    </w:pPr>
  </w:style>
  <w:style w:type="paragraph" w:styleId="565">
    <w:name w:val="toc 9"/>
    <w:basedOn w:val="567"/>
    <w:next w:val="567"/>
    <w:uiPriority w:val="39"/>
    <w:unhideWhenUsed/>
    <w:pPr>
      <w:ind w:left="2268" w:right="0" w:firstLine="0"/>
      <w:spacing w:after="57"/>
    </w:pPr>
  </w:style>
  <w:style w:type="paragraph" w:styleId="566">
    <w:name w:val="TOC Heading"/>
    <w:uiPriority w:val="39"/>
    <w:unhideWhenUsed/>
  </w:style>
  <w:style w:type="paragraph" w:styleId="567" w:default="1">
    <w:name w:val="Normal"/>
    <w:qFormat/>
    <w:rPr>
      <w:rFonts w:ascii="Times New Roman" w:hAnsi="Times New Roman" w:cs="Times New Roman" w:eastAsia="Times New Roman"/>
      <w:sz w:val="26"/>
      <w:szCs w:val="20"/>
      <w:lang w:eastAsia="ru-RU"/>
    </w:rPr>
    <w:pPr>
      <w:ind w:firstLine="709"/>
      <w:spacing w:lineRule="auto" w:line="240" w:after="0"/>
    </w:pPr>
  </w:style>
  <w:style w:type="character" w:styleId="568" w:default="1">
    <w:name w:val="Default Paragraph Font"/>
    <w:uiPriority w:val="1"/>
    <w:semiHidden/>
    <w:unhideWhenUsed/>
  </w:style>
  <w:style w:type="table" w:styleId="5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70" w:default="1">
    <w:name w:val="No List"/>
    <w:uiPriority w:val="99"/>
    <w:semiHidden/>
    <w:unhideWhenUsed/>
  </w:style>
  <w:style w:type="paragraph" w:styleId="571">
    <w:name w:val="List Paragraph"/>
    <w:basedOn w:val="567"/>
    <w:qFormat/>
    <w:uiPriority w:val="34"/>
    <w:rPr>
      <w:rFonts w:ascii="Calibri" w:hAnsi="Calibri" w:eastAsia="Calibri"/>
      <w:sz w:val="22"/>
      <w:szCs w:val="22"/>
      <w:lang w:eastAsia="en-US"/>
    </w:rPr>
    <w:pPr>
      <w:contextualSpacing w:val="true"/>
      <w:ind w:left="720" w:firstLine="0"/>
      <w:spacing w:lineRule="auto" w:line="259" w:after="1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comments" Target="comments.xml" /><Relationship Id="rId9" Type="http://schemas.microsoft.com/office/2011/relationships/commentsExtended" Target="commentsExtended.xml" /><Relationship Id="rId10" Type="http://schemas.microsoft.com/office/2016/09/relationships/commentsIds" Target="commentsIds.xml" /><Relationship Id="rId11" Type="http://schemas.microsoft.com/office/2011/relationships/people" Target="people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revision>4</cp:revision>
  <dcterms:created xsi:type="dcterms:W3CDTF">2025-07-03T07:24:00Z</dcterms:created>
  <dcterms:modified xsi:type="dcterms:W3CDTF">2026-05-13T01:56:42Z</dcterms:modified>
</cp:coreProperties>
</file>